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F53A7A">
        <w:rPr>
          <w:rFonts w:ascii="Arial" w:hAnsi="Arial" w:cs="Arial"/>
          <w:lang w:eastAsia="it-IT"/>
        </w:rPr>
        <w:t xml:space="preserve">06 Febbraio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CE7FEA" w:rsidRPr="00CE7FEA" w:rsidRDefault="00CE7FEA" w:rsidP="00CE7FEA">
      <w:pPr>
        <w:keepNext/>
        <w:spacing w:after="120" w:line="240" w:lineRule="auto"/>
        <w:jc w:val="both"/>
        <w:outlineLvl w:val="2"/>
        <w:rPr>
          <w:rFonts w:ascii="Arial" w:eastAsia="Times New Roman" w:hAnsi="Arial"/>
          <w:b/>
          <w:sz w:val="28"/>
          <w:szCs w:val="20"/>
          <w:lang w:eastAsia="it-IT"/>
        </w:rPr>
      </w:pPr>
      <w:r w:rsidRPr="00CE7FEA">
        <w:rPr>
          <w:rFonts w:ascii="Arial" w:eastAsia="Times New Roman" w:hAnsi="Arial"/>
          <w:b/>
          <w:sz w:val="28"/>
          <w:szCs w:val="20"/>
          <w:lang w:eastAsia="it-IT"/>
        </w:rPr>
        <w:t>LA PAROLA SONO I DIACONI</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I diaconi sono Parola di Dio necessaria per l’evangelizzazione del mondo e sono Parola di Dio necessaria anche perché Apostoli e Presbiteri possano dedicarsi pienamente al loro ministero senza alcuna distrazione. Modelli di ogni diacono sono Stefano il Protomartire e Filippo. Qualche brano degli Atti degli Apostoli è luce di Spirito Santo sulla loro Parola, dalla quale è la retta missione per tutta la Chiesa.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E la parola di Dio si diffondeva e il numero dei discepoli a Gerusalemme si moltiplicava grandemente; anche una grande moltitudine di sacerdoti aderiva alla fede.</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w:t>
      </w:r>
      <w:r w:rsidRPr="00CE7FEA">
        <w:rPr>
          <w:rFonts w:ascii="Arial" w:hAnsi="Arial"/>
          <w:b/>
          <w:sz w:val="24"/>
          <w:szCs w:val="20"/>
        </w:rPr>
        <w:lastRenderedPageBreak/>
        <w:t>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 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lastRenderedPageBreak/>
        <w:t>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 Mi avete forse offerto vittime e sacrifici per quarant’anni nel deserto, o casa d’Israele? Avete preso con voi la tenda di Moloc e la stella del vostro dio Refan, immagini che vi siete fabbricate per adorarle! Perciò vi deporterò al di là di Babilonia.</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 Il cielo è il mio trono e la terra sgabello dei miei piedi. Quale casa potrete costruirmi, dice il Signore, o quale sarà il luogo del mio riposo? Non è forse la mia mano che ha creato tutte queste cose?</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Saulo approvava la sua uccisione (At 6,1-8,1).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lastRenderedPageBreak/>
        <w:t xml:space="preserve">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 Quelli però che si erano dispersi andarono di luogo in luogo, annunciando la Parola. 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 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 (At 8,1-13).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 Come una pecora egli fu condotto al macello e come un agnello senza voce innanzi a chi lo tosa, così egli non apre la sua bocca. Nella sua umiliazione il giudizio gli è stato negato, la sua discendenza chi potrà descriverla? Poiché è stata recisa dalla terra la sua vita. 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8,26-40).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lastRenderedPageBreak/>
        <w:t xml:space="preserve">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 (At 21,8-14).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I diaconi dovranno aiutare la Chiesa nel suo mistero e ministero di generare figli a Dio attraverso l’annuncio del Vangelo rivolto ad ogni uomo. Anche loro però devono conservarsi vergini nei pensieri, nel cuore, nella mente, nei desideri, nella volontà, non permettendo che il Vangelo da essi annunciato si possa inquinare con i pensieri di questo mondo. Dovranno altresì mostrare al mondo la bellezza della carità di Cristo Gesù che aiuta i corpi ma con il fine di generare la fede nei loro cuori. Essi si dovranno ricordare che il loro ufficio, che è anche quello della carità, sempre dovrà essere finalizzato ad aiutare la Chiesa nella generazione di nuovi figli a Dio. Se per il loro ministero nessun aiuto viene dato alla Chiesa, perché nessun nuovo figlio per essi diviene corpo di Cristo, allora esso è vissuto alla maniera della terra e non certo secondo le modalità del cielo. Il Diacono è Parola di Dio se genera figli a Dio, per Cristo Gesù, nello Spirito Santo. È Parola di Dio se la sua carità, esercitata verso i figli della Chiesa, manifesta la vera carità materiale di Cristo che veniva esercitata con un solo fine: manifestare la presenza di Dio in mezzo al suo popolo, perché i cuori si aprissero ad accogliere la vera Parola, credendo in essa per avere la vita eterna. Se il diacono separa la carità esercitata nel nome di Cristo dal fine della salvezza eterna, la sua carità non è Parola di Dio. Se non è Parola di Dio la sua carità, per lui neanche la Parola del Vangelo potrà mai essere Parola di Dio. Le regole per l’esercizio della carità nella Chiesa del Dio vivente sono quelle date dallo Spirito Santo, per bocca dell’Apostolo Paolo nella sua Prima Lettera a Timoteo:</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Ecco cosa dice lo Spirito Santo per bocca dell’Apostolo Paolo: “Non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w:t>
      </w:r>
      <w:r w:rsidRPr="00CE7FEA">
        <w:rPr>
          <w:rFonts w:ascii="Arial" w:hAnsi="Arial"/>
          <w:b/>
          <w:sz w:val="24"/>
          <w:szCs w:val="20"/>
        </w:rPr>
        <w:lastRenderedPageBreak/>
        <w:t>queste cose, perché siano irreprensibili. Se poi qualcuno non si prende cura dei suoi cari, soprattutto di quelli della sua famiglia, costui ha rinnegato la fede ed è peggiore di un infedele.</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Non bere soltanto acqua, ma bevi un po’ di vino, a causa dello stomaco e dei tuoi frequenti disturbi. I peccati di alcuni si manifestano prima del giudizio, e di altri dopo; così anche le opere buone vengono alla luce, e quelle che non lo sono non possono rimanere nascoste” (</w:t>
      </w:r>
      <w:proofErr w:type="spellStart"/>
      <w:r w:rsidRPr="00CE7FEA">
        <w:rPr>
          <w:rFonts w:ascii="Arial" w:hAnsi="Arial"/>
          <w:b/>
          <w:sz w:val="24"/>
          <w:szCs w:val="20"/>
        </w:rPr>
        <w:t>1Tm</w:t>
      </w:r>
      <w:proofErr w:type="spellEnd"/>
      <w:r w:rsidRPr="00CE7FEA">
        <w:rPr>
          <w:rFonts w:ascii="Arial" w:hAnsi="Arial"/>
          <w:b/>
          <w:sz w:val="24"/>
          <w:szCs w:val="20"/>
        </w:rPr>
        <w:t xml:space="preserve"> 5,1-24).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Nell’atto della loro istituzione, il fine primario era quello di non distogliere gli Apostoli dal loro duplice ministero: quella della Parola e quello della preghiera. Il servizio della carità materiale era il loro primissimo ministero. Ma subito questo ministero è come dimenticato. Il diacono diviene servo dell’evangelizzazione. Di lui si serve lo Spirito Santo per portare la Parola del Vangelo, per annunciare Cristo sia ai Giudei che a quanti non sono figli di Abramo, cioè alle Genti. Oggi sarebbe necessario che i diaconi riprendessero anche il loro primo ministero e si occupassero per tutte quelle cose necessarie alla comunità cristiana e che riguardano la materia. Se l’evangelizzazione aiuta il corpo di Cristo nell’aggiunta di nuovi membri, anche la loro carità materiale aiuta il corpo di Cristo perché cresca in una santità ancora più grande attraverso il ministero che è proprio degli Apostoli e dei Presbiteri. Ma in questo occorre che lo Spirito Santo mandi un soffio potente di Sapienza, Intelligenza, Consiglio, Scienza perché anche il loro ministero sacro si viva della volontà del </w:t>
      </w:r>
      <w:r w:rsidRPr="00CE7FEA">
        <w:rPr>
          <w:rFonts w:ascii="Arial" w:hAnsi="Arial"/>
          <w:b/>
          <w:sz w:val="24"/>
          <w:szCs w:val="20"/>
        </w:rPr>
        <w:lastRenderedPageBreak/>
        <w:t xml:space="preserve">Padre nostro celeste. Dalla volontà del Padre esso è nato. Dala volontà del Padre esso sempre dovrà essere vissuto. </w:t>
      </w:r>
    </w:p>
    <w:p w:rsidR="00CE7FEA" w:rsidRPr="00CE7FEA" w:rsidRDefault="00CE7FEA" w:rsidP="00CE7FEA">
      <w:pPr>
        <w:spacing w:after="120" w:line="240" w:lineRule="auto"/>
        <w:jc w:val="both"/>
        <w:rPr>
          <w:rFonts w:ascii="Arial" w:hAnsi="Arial"/>
          <w:b/>
          <w:sz w:val="24"/>
          <w:szCs w:val="20"/>
        </w:rPr>
      </w:pPr>
    </w:p>
    <w:p w:rsidR="00CE7FEA" w:rsidRPr="00CE7FEA" w:rsidRDefault="00CE7FEA" w:rsidP="00CE7FEA">
      <w:pPr>
        <w:keepNext/>
        <w:spacing w:after="120" w:line="240" w:lineRule="auto"/>
        <w:jc w:val="both"/>
        <w:outlineLvl w:val="2"/>
        <w:rPr>
          <w:rFonts w:ascii="Arial" w:eastAsia="Times New Roman" w:hAnsi="Arial"/>
          <w:b/>
          <w:sz w:val="28"/>
          <w:szCs w:val="20"/>
          <w:lang w:eastAsia="it-IT"/>
        </w:rPr>
      </w:pPr>
      <w:r w:rsidRPr="00CE7FEA">
        <w:rPr>
          <w:rFonts w:ascii="Arial" w:eastAsia="Times New Roman" w:hAnsi="Arial"/>
          <w:b/>
          <w:sz w:val="28"/>
          <w:szCs w:val="20"/>
          <w:lang w:eastAsia="it-IT"/>
        </w:rPr>
        <w:t>LA PAROLA SONO I CRESIMATI</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Come modello di Cresimato assumiamo Eleazaro e i Sette fratelli Maccabei dall’Antico Testamento. il Cieco nato lo assumiamo dal Vangelo secondo Giovanni. Eleazaro e i Sette fratelli Maccabei testimoniano ai pagani la loro fede. Per essa sono pronti a lasciarsi torturare con ogni tortura. Veramente essi sono rivestiti di forza divina. Si lasciano uccidere in modo spietato e con ogni violenza ma non rinnegano la fede nel Dio dell’Alleanza. Il fine per cui lo fanno è nobilissimo. Eleazaro per non recare scandalo ai giovani e per non dovere subire il castigo di Dio riservato a quelli che rinnegano, tradiscono, non obbediscono alla fede.  I Sette Fratelli Maccabei insieme alla loro madre subiscono il martirio nella fede della risurrezione dell’ultimo giorno. Se avessero rinnegato la fede, la loro risurrezione non sarebbe stata per la vita, bensì per l’ignominia.</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Il primo modello è Eleazaro: “Un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w:t>
      </w:r>
      <w:r w:rsidRPr="00CE7FEA">
        <w:rPr>
          <w:rFonts w:ascii="Arial" w:hAnsi="Arial"/>
          <w:b/>
          <w:sz w:val="24"/>
          <w:szCs w:val="20"/>
        </w:rPr>
        <w:lastRenderedPageBreak/>
        <w:t>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w:t>
      </w:r>
      <w:proofErr w:type="spellStart"/>
      <w:r w:rsidRPr="00CE7FEA">
        <w:rPr>
          <w:rFonts w:ascii="Arial" w:hAnsi="Arial"/>
          <w:b/>
          <w:sz w:val="24"/>
          <w:szCs w:val="20"/>
        </w:rPr>
        <w:t>2Mac</w:t>
      </w:r>
      <w:proofErr w:type="spellEnd"/>
      <w:r w:rsidRPr="00CE7FEA">
        <w:rPr>
          <w:rFonts w:ascii="Arial" w:hAnsi="Arial"/>
          <w:b/>
          <w:sz w:val="24"/>
          <w:szCs w:val="20"/>
        </w:rPr>
        <w:t xml:space="preserve"> 6,18-31).</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Il secondo modello sono i sette fratelli Maccabei e la loro madre: “Ci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 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 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 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lastRenderedPageBreak/>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 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w:t>
      </w:r>
      <w:proofErr w:type="spellStart"/>
      <w:r w:rsidRPr="00CE7FEA">
        <w:rPr>
          <w:rFonts w:ascii="Arial" w:hAnsi="Arial"/>
          <w:b/>
          <w:sz w:val="24"/>
          <w:szCs w:val="20"/>
        </w:rPr>
        <w:t>2Mac</w:t>
      </w:r>
      <w:proofErr w:type="spellEnd"/>
      <w:r w:rsidRPr="00CE7FEA">
        <w:rPr>
          <w:rFonts w:ascii="Arial" w:hAnsi="Arial"/>
          <w:b/>
          <w:sz w:val="24"/>
          <w:szCs w:val="20"/>
        </w:rPr>
        <w:t xml:space="preserve"> 7,1-41).</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lastRenderedPageBreak/>
        <w:t xml:space="preserve">Il terzo modello è il cieco nato. Lui non solo testimonia che era cieco fin dalla nascita e che è stato guarito da Colui che è chiamato Cristo. Tiene testa ai farisei, dimostrando loro con la sua vita, che Gesù non è un peccatore. La sua testimonianza rende onore a Cristo Signore e alla sua innocenza. Se Dio lo ascolta, Lui di certo è amico di Dio, mandato da Lui, una persona giusta e santa. In più, dopo che Gesù si è fatto conoscere da Lui, esce dalla sua bocca un retta professione di fede su Cristo Signore.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 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w:t>
      </w:r>
      <w:r w:rsidRPr="00CE7FEA">
        <w:rPr>
          <w:rFonts w:ascii="Arial" w:hAnsi="Arial"/>
          <w:b/>
          <w:sz w:val="24"/>
          <w:szCs w:val="20"/>
        </w:rPr>
        <w:lastRenderedPageBreak/>
        <w:t>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9,1-41).</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Sublime modello non solo per i cresimati, ma per tutto il corpo di Cristo è la Vergine Maria. Lei è modello nell’obbedienza saggia e intelligenza, modello nella fede, modello nella mozione dello Spirito Santo, modello nel dono dello Spirito del Signore, modello nella profezia. In Lei ogni discepolo di Gesù potrà sempre rispecchiarsi. Lei potrà sempre imitare in ogni cosa. La sua è purissima perfezione. Nulla le manca.</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lastRenderedPageBreak/>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I cresimati devono aiutare la Chiesa nel suo mistero e ministero di Madre che genera molti figli a Dio, prima di tutto mostrando nella loro vita la bellezza della vita di Cristo che vive in essi. Loro devono avere la stessa bellezza spirituale di Cristo Gesù. Alla bellezza spirituale devono aggiungere la Parola. Poiché essi sono testimoni di Cristo Gesù, soldati del suo regno, essi sono, come insegna l’Apostolo Paolo, invitati a indossare l’armatura di Dio senza mai dismetterla. L’armatura di Dio deve essere più che la loro pelle. Deve essere il loro cuore, la loro anima, il loro spirito, il loro stesso corpo, tutta la loro vita: “Per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lastRenderedPageBreak/>
        <w:t xml:space="preserve">Sarà questa armatura che li renderà vergini per il Vangelo e la sua parola sarà vera Parola di Cristo Gesù sulle loro labbra. Lo Spirito Santo per la loro Parola potrà trafiggere i cuori e consegnarli alla Chiesa perché li faccia divenire veri testimoni di Gesù Signore con la vita e con una Parola così viva e tagliente come viva e tagliente è la Parola di Cristo Gesù, la Parola di Dio, la Parola dello Spirito Santo. Oggi la Chiesa necessità di un esercito di testimoni, cioè di cresimati, che vivendo nello Spirito Santo e ravvivando giorno dopo giorno, siano sempre pronti a rendere ragione della speranza che è nel loro cuore, così come Eleazaro, come i Sette fratelli Maccabei e la loro Madre, così come il cieco fin dalla nascita. Senza un vero esercito di cresimati, la battaglia del corpo di Cristo o della Chiesa contro le potenze del male è già persa prima ancora di iniziare. Anzi neanche inizia, perché il corpo di Cristo è senza alcun soldato. </w:t>
      </w:r>
    </w:p>
    <w:p w:rsidR="00CE7FEA" w:rsidRPr="00CE7FEA" w:rsidRDefault="00CE7FEA" w:rsidP="00CE7FEA">
      <w:pPr>
        <w:spacing w:after="120" w:line="240" w:lineRule="auto"/>
        <w:jc w:val="both"/>
        <w:rPr>
          <w:rFonts w:ascii="Arial" w:eastAsia="Times New Roman" w:hAnsi="Arial"/>
          <w:i/>
          <w:sz w:val="24"/>
          <w:szCs w:val="20"/>
          <w:lang w:eastAsia="it-IT"/>
        </w:rPr>
      </w:pPr>
    </w:p>
    <w:p w:rsidR="00CE7FEA" w:rsidRPr="00CE7FEA" w:rsidRDefault="00CE7FEA" w:rsidP="00CE7FEA">
      <w:pPr>
        <w:keepNext/>
        <w:spacing w:after="120" w:line="240" w:lineRule="auto"/>
        <w:jc w:val="both"/>
        <w:outlineLvl w:val="2"/>
        <w:rPr>
          <w:rFonts w:ascii="Arial" w:eastAsia="Times New Roman" w:hAnsi="Arial"/>
          <w:b/>
          <w:sz w:val="28"/>
          <w:szCs w:val="20"/>
          <w:lang w:eastAsia="it-IT"/>
        </w:rPr>
      </w:pPr>
      <w:r w:rsidRPr="00CE7FEA">
        <w:rPr>
          <w:rFonts w:ascii="Arial" w:eastAsia="Times New Roman" w:hAnsi="Arial"/>
          <w:b/>
          <w:sz w:val="28"/>
          <w:szCs w:val="20"/>
          <w:lang w:eastAsia="it-IT"/>
        </w:rPr>
        <w:t>LA PAROLA SONO I BATTEZZATI</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Modello del Battezzato è la Donna di Samaria. Cristo a lei si rivela nella sua altissima verità di Messia del Signore. Lei accoglie nel cuore la verità di Cristo Gesù. Lascia la brocca presso il pozzo. Si reca dai suoi concittadini e li porta tutti a Cristo Gesù, testimoniando cosa Gesù le aveva detto e presentando come il Cristo di Dio, anche se con un interrogativo di prudenza e di grande saggezza.</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w:t>
      </w:r>
      <w:r w:rsidRPr="00CE7FEA">
        <w:rPr>
          <w:rFonts w:ascii="Arial" w:hAnsi="Arial"/>
          <w:b/>
          <w:sz w:val="24"/>
          <w:szCs w:val="20"/>
        </w:rPr>
        <w:lastRenderedPageBreak/>
        <w:t>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4,1-42).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Qual è il ministero dei battezzati perché anche loro aiutino la Chiesa nel suo mistero e ministero di generare ogni figlio di Adamo facendolo divenire vero figlio di Dio? Il loro ministero consiste nel manifestare al mondo l’altissima differenza che vi è tra un figlio di Dio nato nel seno mistico della Chiesa per opera dello Spirito Santo e ogni altro figlio di Adamo, il quale ha frantumato la sua natura a causa del peccato ereditato dal suo primo padre. Se questa differenza non viene fatta, i figli di Adamo penseranno che la differenza predicata è solo una favola. Essa è nel racconto, ma non è nella realtà. Un figlio di Dio di adozione per partecipazione della natura divina che non vive la sua nuova essenza farà </w:t>
      </w:r>
      <w:r w:rsidRPr="00CE7FEA">
        <w:rPr>
          <w:rFonts w:ascii="Arial" w:hAnsi="Arial"/>
          <w:b/>
          <w:sz w:val="24"/>
          <w:szCs w:val="20"/>
        </w:rPr>
        <w:lastRenderedPageBreak/>
        <w:t>più male a Cristo che un esercito di non credenti in Cristo che si avventa contro di Cristo Gesù per annientarlo. Si rende testimonianza alla nuova natura generata nel cristiano per opera dello Spirito Santo, vivendo tutto il Discorso della Montagna. Ecco come lo Spirito Santo insegna attraverso l’Apostolo Paolo come ognuno deve vivere da vero figlio di Dio, in Cristo Gesù, come vero corpo di Cristo. Questo insegnamento vale per ogni membro del corpo di Cristo, si inizia però fin da subito dopo il battesimo:</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w:t>
      </w:r>
      <w:r w:rsidRPr="00CE7FEA">
        <w:rPr>
          <w:rFonts w:ascii="Arial" w:hAnsi="Arial"/>
          <w:b/>
          <w:sz w:val="24"/>
          <w:szCs w:val="20"/>
        </w:rPr>
        <w:lastRenderedPageBreak/>
        <w:t>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4,17-5,20).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Il battezzato è parola di Dio dinanzi al mondo intero se con la sua vita e la sua Parola manifesta e rivela la sostanziale differenza che vi è tra un figlio di Dio in Cristo Gesù e un figlio del mondo, un figlio del Vangelo e un figlio delle vane filosofie della terra. La sua Parola è la differenza che </w:t>
      </w:r>
      <w:r w:rsidRPr="00CE7FEA">
        <w:rPr>
          <w:rFonts w:ascii="Arial" w:hAnsi="Arial"/>
          <w:b/>
          <w:sz w:val="24"/>
          <w:szCs w:val="20"/>
        </w:rPr>
        <w:lastRenderedPageBreak/>
        <w:t>nasce dalla sua obbedienza a Cristo nell’imitazione della sua mitezza e della sua umiltà. Per lui sempre si dovrà compiere la profezia di Zaccaria:</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“Vogliamo venire con voi, perché abbiamo udito che Dio è con voi”» (Zac 8,20-23). La vita del battezzato è Parola di Dio se con la sua vita canta le stupende opere che il Signore ha compiuto per lui. Questa verità è così rivelata dall’Apostolo Pietro nella sua Prima Lettera: “Allontanate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w:t>
      </w:r>
      <w:proofErr w:type="spellStart"/>
      <w:r w:rsidRPr="00CE7FEA">
        <w:rPr>
          <w:rFonts w:ascii="Arial" w:hAnsi="Arial"/>
          <w:b/>
          <w:sz w:val="24"/>
          <w:szCs w:val="20"/>
        </w:rPr>
        <w:t>1Pt</w:t>
      </w:r>
      <w:proofErr w:type="spellEnd"/>
      <w:r w:rsidRPr="00CE7FEA">
        <w:rPr>
          <w:rFonts w:ascii="Arial" w:hAnsi="Arial"/>
          <w:b/>
          <w:sz w:val="24"/>
          <w:szCs w:val="20"/>
        </w:rPr>
        <w:t xml:space="preserve"> 2,1-17).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Se il battezzato non manifesta di essere lui luce del mondo e sale della terra in Cristo, con Cristo, per Lui, il suo essere discepolo è vano. Mai potrà essere Parola di Dio in mezzo ai suoi fratelli, sia fratelli in Cristo Signore e sia fratelli in Adamo. Lui è vero figlio di Dio e come vero figlio di Dio dovrà vivere per tutti i giorni della sua vita.</w:t>
      </w:r>
    </w:p>
    <w:p w:rsidR="00CE7FEA" w:rsidRPr="00CE7FEA" w:rsidRDefault="00CE7FEA" w:rsidP="00CE7FEA">
      <w:pPr>
        <w:spacing w:after="120" w:line="240" w:lineRule="auto"/>
        <w:jc w:val="both"/>
        <w:rPr>
          <w:rFonts w:ascii="Arial" w:hAnsi="Arial"/>
          <w:b/>
          <w:sz w:val="24"/>
          <w:szCs w:val="20"/>
        </w:rPr>
      </w:pPr>
    </w:p>
    <w:p w:rsidR="00CE7FEA" w:rsidRPr="00CE7FEA" w:rsidRDefault="00CE7FEA" w:rsidP="00CE7FEA">
      <w:pPr>
        <w:keepNext/>
        <w:spacing w:after="120" w:line="240" w:lineRule="auto"/>
        <w:jc w:val="both"/>
        <w:outlineLvl w:val="2"/>
        <w:rPr>
          <w:rFonts w:ascii="Arial" w:eastAsia="Times New Roman" w:hAnsi="Arial"/>
          <w:b/>
          <w:sz w:val="28"/>
          <w:szCs w:val="20"/>
          <w:lang w:eastAsia="it-IT"/>
        </w:rPr>
      </w:pPr>
      <w:r w:rsidRPr="00CE7FEA">
        <w:rPr>
          <w:rFonts w:ascii="Arial" w:eastAsia="Times New Roman" w:hAnsi="Arial"/>
          <w:b/>
          <w:sz w:val="28"/>
          <w:szCs w:val="20"/>
          <w:lang w:eastAsia="it-IT"/>
        </w:rPr>
        <w:lastRenderedPageBreak/>
        <w:t>LA PAROLA È DATA PER ESSERE DATA</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Il Padre ha dato Cristo Gesù non hai cristiani. Lo ha dato al mondo. Non ad una parte del mondo, ma al mondo intero. Se il padre ha dato Cristo Gesù al mondo intero, se Gesù si è lasciato dare dal Padre dalla croce per il mondo intero, se ha mandato i suoi discepoli per dare Lui al mondo intero come dono di salvezza e do redenzione, se Lui è l’Agnello di Dio che toglie il peccato del mondo, vi potrà esserci nella Chiesa una sola persona che possa abolire, abrogare, dichiarare nullo questo comando del Padre, comando di Cristo, comando dello Spirito Santo? Ecco come l’Apostolo Paolo vive questo comando e come sul suo modello ed esempio è chiamato a viverlo ogni discepolo di Gesù, anche se sempre in obbedienza alla volontà che lo Spirito del Signore ha su di lui: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8.19-23).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Ecco come lo Spirito Santo conferma ogni Parola di Cristo Gesù, che è di annuncio presso ogni uomo:</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w:t>
      </w:r>
      <w:r w:rsidRPr="00CE7FEA">
        <w:rPr>
          <w:rFonts w:ascii="Arial" w:hAnsi="Arial"/>
          <w:b/>
          <w:sz w:val="24"/>
          <w:szCs w:val="20"/>
        </w:rPr>
        <w:lastRenderedPageBreak/>
        <w:t>suoi servitori e un soldato, uomo religioso, che era ai suoi ordini; spiegò loro ogni cosa e li mandò a Giaffa.</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 Pietro allora prese la parola e disse: «In verità sto rendendomi conto che Dio non fa preferenza di persone, ma accoglie chi lo teme e pratica la giustizia, a qualunque nazione appartenga. Questa è la Parola che egli ha inviato ai figli d’Israele, annunciando la pace per mezzo di </w:t>
      </w:r>
      <w:r w:rsidRPr="00CE7FEA">
        <w:rPr>
          <w:rFonts w:ascii="Arial" w:hAnsi="Arial"/>
          <w:b/>
          <w:sz w:val="24"/>
          <w:szCs w:val="20"/>
        </w:rPr>
        <w:lastRenderedPageBreak/>
        <w:t>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E ancora. Quando la Chiesa di Dio che vive in Antiochia ha smesso di essere missionaria presso le Genti, lo Spirito Santo irrompe su di essa e manda Paolo e Barnaba in missione per il mondo:</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lastRenderedPageBreak/>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 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 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 E noi vi annunciamo che la promessa fatta ai padri si è realizzata, perché Dio l’ha compiuta per noi, loro figli, risuscitando Gesù, come anche sta scritto nel salmo secondo: Mio figlio sei tu, io oggi ti ho generato. Sì, Dio lo ha risuscitato dai morti, in modo che non abbia mai più a tornare alla corruzione, come ha dichiarato: Darò a voi le cose sante di Davide, quelle degne di fede. Per questo in un altro testo dice anche: Non permetterai che il tuo Santo subisca la corruzione. 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 Guardate, beffardi, stupite e nascondetevi, perché un’opera io compio ai vostri giorni, un’opera che voi non credereste se vi fosse raccontata!».</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lastRenderedPageBreak/>
        <w:t xml:space="preserve">Mentre uscivano, li esortavano ad annunciare loro queste cose il sabato seguente. Sciolta l’assemblea, molti Giudei e prosèliti credenti in Dio seguirono Paolo e Bàrnaba ed essi, intrattenendosi con loro, cercavano di persuaderli a perseverare nella grazia di Dio. 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13,1-52).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 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w:t>
      </w:r>
      <w:r w:rsidRPr="00CE7FEA">
        <w:rPr>
          <w:rFonts w:ascii="Arial" w:hAnsi="Arial"/>
          <w:b/>
          <w:sz w:val="24"/>
          <w:szCs w:val="20"/>
        </w:rPr>
        <w:lastRenderedPageBreak/>
        <w:t>per la letizia dei vostri cuori». E così dicendo, riuscirono a fatica a far desistere la folla dall’offrire loro un sacrificio.</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 xml:space="preserve">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 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 Appena arrivati, riunirono la Chiesa e riferirono tutto quello che Dio aveva fatto per mezzo loro e come avesse aperto ai pagani la porta della fede. E si fermarono per non poco tempo insieme ai discepoli (At 14,1-28). </w:t>
      </w:r>
    </w:p>
    <w:p w:rsidR="00CE7FEA" w:rsidRPr="00CE7FEA" w:rsidRDefault="00CE7FEA" w:rsidP="00CE7FEA">
      <w:pPr>
        <w:spacing w:after="120" w:line="240" w:lineRule="auto"/>
        <w:jc w:val="both"/>
        <w:rPr>
          <w:rFonts w:ascii="Arial" w:hAnsi="Arial"/>
          <w:b/>
          <w:sz w:val="24"/>
          <w:szCs w:val="20"/>
        </w:rPr>
      </w:pPr>
      <w:r w:rsidRPr="00CE7FEA">
        <w:rPr>
          <w:rFonts w:ascii="Arial" w:hAnsi="Arial"/>
          <w:b/>
          <w:sz w:val="24"/>
          <w:szCs w:val="20"/>
        </w:rPr>
        <w:t>Come ieri lo Spirito Santo è sempre sceso nella Chiesa è la sempre rimessa in cammino perché andasse per le vie di questo mondo non ad annunciare il Vangelo, ma ad annunciare il Vangelo e a formare il corpo di Cristo, cioè la Chiesa, anche oggi e sempre va invocato per scenda e rimetta in cammino missionario l’intero corpo di Cristo in ogni suo membro. Tutto il mondo oggi è divenuto una periferia in ordine al Vangelo. Anche la Chiesa in ordine al Vangelo è una periferia. Un tempo le periferie era ogni “pagus”. Per questo i suoi abitanti erano detti pagani. Il cristianesimo si diffondeva nella città. Oggi ogni città è un “pagus” e l’intera Chiesa è a rischio di divenire essa stessa un “pagus” se non viene immersa nella Parola del Signore e trasformata tutta in Parola, Parola vissuta e Parola annunciata. Parola che si fa carne e Parola che si fa voce. Ma per questo oggi è necessario che discenda sulla Chiesa lo Spirito Santo con tutta la soprannaturale, divina, eterna potenza. è necessario che Lui venga e bruci nel suo fuoco di luce eterna ogni nostro pensiero di pura paganità, ateismo, idolatria, immoralità, falsità, menzogna.</w:t>
      </w:r>
    </w:p>
    <w:p w:rsidR="00343757" w:rsidRPr="00343757" w:rsidRDefault="00343757" w:rsidP="00343757">
      <w:pPr>
        <w:spacing w:after="0" w:line="240" w:lineRule="auto"/>
        <w:rPr>
          <w:rFonts w:ascii="Times New Roman" w:eastAsia="Times New Roman" w:hAnsi="Times New Roman"/>
          <w:sz w:val="20"/>
          <w:szCs w:val="20"/>
          <w:lang w:eastAsia="it-IT"/>
        </w:rPr>
      </w:pPr>
      <w:bookmarkStart w:id="4" w:name="_GoBack"/>
      <w:bookmarkEnd w:id="4"/>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BC9" w:rsidRDefault="002A6BC9" w:rsidP="00BE4994">
      <w:pPr>
        <w:spacing w:after="0" w:line="240" w:lineRule="auto"/>
      </w:pPr>
      <w:r>
        <w:separator/>
      </w:r>
    </w:p>
  </w:endnote>
  <w:endnote w:type="continuationSeparator" w:id="0">
    <w:p w:rsidR="002A6BC9" w:rsidRDefault="002A6BC9"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CE7FEA">
      <w:rPr>
        <w:noProof/>
      </w:rPr>
      <w:t>23</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BC9" w:rsidRDefault="002A6BC9" w:rsidP="00BE4994">
      <w:pPr>
        <w:spacing w:after="0" w:line="240" w:lineRule="auto"/>
      </w:pPr>
      <w:r>
        <w:separator/>
      </w:r>
    </w:p>
  </w:footnote>
  <w:footnote w:type="continuationSeparator" w:id="0">
    <w:p w:rsidR="002A6BC9" w:rsidRDefault="002A6BC9"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35B8"/>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A6BC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9B1"/>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E7FEA"/>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618D3"/>
    <w:rsid w:val="00E74BD8"/>
    <w:rsid w:val="00E76F8D"/>
    <w:rsid w:val="00E81788"/>
    <w:rsid w:val="00E82BB9"/>
    <w:rsid w:val="00EA15DE"/>
    <w:rsid w:val="00EA2981"/>
    <w:rsid w:val="00EB5488"/>
    <w:rsid w:val="00EC22D4"/>
    <w:rsid w:val="00EF3D5E"/>
    <w:rsid w:val="00F02FF1"/>
    <w:rsid w:val="00F06BF7"/>
    <w:rsid w:val="00F12ECC"/>
    <w:rsid w:val="00F1718D"/>
    <w:rsid w:val="00F30C55"/>
    <w:rsid w:val="00F3110E"/>
    <w:rsid w:val="00F44C30"/>
    <w:rsid w:val="00F46A21"/>
    <w:rsid w:val="00F47764"/>
    <w:rsid w:val="00F53A7A"/>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11176</Words>
  <Characters>63707</Characters>
  <Application>Microsoft Office Word</Application>
  <DocSecurity>0</DocSecurity>
  <Lines>530</Lines>
  <Paragraphs>149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2022-12-03T14:17:00Z</dcterms:created>
  <dcterms:modified xsi:type="dcterms:W3CDTF">2022-12-03T14:17:00Z</dcterms:modified>
</cp:coreProperties>
</file>